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0E361D38" w:rsidR="00D800A8" w:rsidRPr="00D800A8" w:rsidRDefault="002D5B3C" w:rsidP="00E72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D5B3C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يُنسق الزهور والهدايا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745BFE6E" w:rsidR="00D800A8" w:rsidRPr="00D800A8" w:rsidRDefault="00E7259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الأول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336EBD0F" w:rsidR="00636CD3" w:rsidRPr="007D4109" w:rsidRDefault="00946456" w:rsidP="00946456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946456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يظهر معرفة ومهارة باستخدام أدوات تنسيق الزهور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35D9E710" w:rsidR="00636CD3" w:rsidRPr="00E72598" w:rsidRDefault="00946456" w:rsidP="00946456">
            <w:pP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946456">
              <w:rPr>
                <w:rFonts w:ascii="Dubai" w:hAnsi="Dubai" w:cs="Dubai"/>
                <w:sz w:val="16"/>
                <w:szCs w:val="16"/>
                <w:rtl/>
                <w:lang w:bidi="ar-AE"/>
              </w:rPr>
              <w:t>"يُسمّي أو يشير إلى أدوات تنسيق الزهور الآتية: (المقص – القاطع – آلة تشذيب الزهور – الشريط اللاصق – جهاز الصمغ الكهربائي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)</w:t>
            </w:r>
          </w:p>
        </w:tc>
      </w:tr>
      <w:tr w:rsidR="00636CD3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1BBC06D4" w:rsidR="00636CD3" w:rsidRPr="00D800A8" w:rsidRDefault="0094645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946456">
              <w:rPr>
                <w:rFonts w:ascii="Dubai" w:hAnsi="Dubai" w:cs="Dubai"/>
                <w:sz w:val="16"/>
                <w:szCs w:val="16"/>
                <w:rtl/>
                <w:lang w:bidi="ar-AE"/>
              </w:rPr>
              <w:t>ادوات تنسيق الزهور1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1F57FA3C" w:rsidR="00636CD3" w:rsidRPr="00D800A8" w:rsidRDefault="00BE347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</w:t>
            </w:r>
          </w:p>
        </w:tc>
      </w:tr>
      <w:tr w:rsidR="00636CD3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3FDDB388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022787C9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</w:t>
            </w:r>
            <w:r w:rsidR="00E56770">
              <w:rPr>
                <w:rFonts w:ascii="Dubai" w:hAnsi="Dubai" w:cs="Dubai" w:hint="cs"/>
                <w:rtl/>
                <w:lang w:bidi="ar-AE"/>
              </w:rPr>
              <w:t>ئ</w:t>
            </w:r>
            <w:r w:rsidRPr="00231974">
              <w:rPr>
                <w:rFonts w:ascii="Dubai" w:hAnsi="Dubai" w:cs="Dubai"/>
                <w:rtl/>
                <w:lang w:bidi="ar-AE"/>
              </w:rPr>
              <w:t>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AE25C0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  <w:vAlign w:val="center"/>
          </w:tcPr>
          <w:p w14:paraId="25ECF6D4" w14:textId="55D618D4" w:rsidR="00636CD3" w:rsidRPr="00231974" w:rsidRDefault="00AE25C0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السؤال الأول</w:t>
            </w: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8F276" w14:textId="5EE63E4E" w:rsidR="00DC2299" w:rsidRPr="00231974" w:rsidRDefault="00AE25C0" w:rsidP="00DC2299">
            <w:r>
              <w:rPr>
                <w:rFonts w:hint="cs"/>
                <w:rtl/>
              </w:rPr>
              <w:t>أن يشير  الطالب إلى أدوات تنسيق الزهور الموضوعة أمامه (المقص- القاطع- آلة التشذيب- الشريط اللاصق- جهاز الصمغ الكهربائي)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DC2299" w:rsidRPr="00231974" w14:paraId="6ADA0B90" w14:textId="77777777" w:rsidTr="00AE25C0">
        <w:trPr>
          <w:trHeight w:val="1028"/>
        </w:trPr>
        <w:tc>
          <w:tcPr>
            <w:tcW w:w="1699" w:type="dxa"/>
            <w:vMerge/>
            <w:tcBorders>
              <w:right w:val="single" w:sz="4" w:space="0" w:color="auto"/>
            </w:tcBorders>
          </w:tcPr>
          <w:p w14:paraId="48C606B0" w14:textId="77777777" w:rsidR="00DC2299" w:rsidRPr="00231974" w:rsidRDefault="00DC229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DC2299" w:rsidRPr="00231974" w:rsidRDefault="00DC2299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40BEB" w14:textId="5BC674D3" w:rsidR="00DC2299" w:rsidRPr="00231974" w:rsidRDefault="00AE25C0" w:rsidP="00436BCF">
            <w:pPr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  <w:tr w:rsidR="00AE25C0" w:rsidRPr="00231974" w14:paraId="07A6BBA7" w14:textId="77777777" w:rsidTr="00AE25C0">
        <w:trPr>
          <w:trHeight w:val="1028"/>
        </w:trPr>
        <w:tc>
          <w:tcPr>
            <w:tcW w:w="1699" w:type="dxa"/>
            <w:tcBorders>
              <w:right w:val="single" w:sz="4" w:space="0" w:color="auto"/>
            </w:tcBorders>
            <w:vAlign w:val="center"/>
          </w:tcPr>
          <w:p w14:paraId="0FC88307" w14:textId="4B137965" w:rsidR="00AE25C0" w:rsidRPr="00231974" w:rsidRDefault="00AE25C0" w:rsidP="00AE25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 xml:space="preserve">السؤال </w:t>
            </w:r>
            <w:r>
              <w:rPr>
                <w:rFonts w:ascii="Dubai" w:hAnsi="Dubai" w:cs="Dubai" w:hint="cs"/>
                <w:rtl/>
                <w:lang w:bidi="ar-AE"/>
              </w:rPr>
              <w:t>الثاني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353E7E03" w14:textId="77777777" w:rsidR="00AE25C0" w:rsidRPr="00231974" w:rsidRDefault="00AE25C0" w:rsidP="00AE25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574D0E" w14:textId="77777777" w:rsidR="00AE25C0" w:rsidRPr="00E56770" w:rsidRDefault="00AE25C0" w:rsidP="00AE25C0">
            <w:pPr>
              <w:rPr>
                <w:b/>
                <w:bCs/>
                <w:color w:val="FF0000"/>
                <w:rtl/>
              </w:rPr>
            </w:pPr>
            <w:r w:rsidRPr="00E56770">
              <w:rPr>
                <w:b/>
                <w:bCs/>
                <w:color w:val="FF0000"/>
                <w:rtl/>
              </w:rPr>
              <w:t xml:space="preserve">تطبيق عملي: </w:t>
            </w:r>
          </w:p>
          <w:p w14:paraId="2233DDB1" w14:textId="77777777" w:rsidR="00AE25C0" w:rsidRDefault="00AE25C0" w:rsidP="00AE25C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أن يقوم الطالب باستخدام أدوات تنسيق الزهور بشكل صحيح وآمن. </w:t>
            </w:r>
          </w:p>
          <w:p w14:paraId="39751879" w14:textId="77777777" w:rsidR="00AE25C0" w:rsidRPr="00231974" w:rsidRDefault="00AE25C0" w:rsidP="00AE25C0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38BC90" w14:textId="677CA0AF" w:rsidR="00AE25C0" w:rsidRDefault="00AE25C0" w:rsidP="00AE25C0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</w:tr>
    </w:tbl>
    <w:p w14:paraId="2A7F4D22" w14:textId="48C2DEEB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9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00B8F0" w14:textId="77777777" w:rsidR="00E12593" w:rsidRDefault="00E12593" w:rsidP="00977684">
      <w:pPr>
        <w:spacing w:after="0" w:line="240" w:lineRule="auto"/>
      </w:pPr>
      <w:r>
        <w:separator/>
      </w:r>
    </w:p>
  </w:endnote>
  <w:endnote w:type="continuationSeparator" w:id="0">
    <w:p w14:paraId="6166982A" w14:textId="77777777" w:rsidR="00E12593" w:rsidRDefault="00E12593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048D3" w14:textId="77777777" w:rsidR="00E12593" w:rsidRDefault="00E12593" w:rsidP="00977684">
      <w:pPr>
        <w:spacing w:after="0" w:line="240" w:lineRule="auto"/>
      </w:pPr>
      <w:r>
        <w:separator/>
      </w:r>
    </w:p>
  </w:footnote>
  <w:footnote w:type="continuationSeparator" w:id="0">
    <w:p w14:paraId="3E66B554" w14:textId="77777777" w:rsidR="00E12593" w:rsidRDefault="00E12593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42ECF"/>
    <w:rsid w:val="000B1E69"/>
    <w:rsid w:val="001218D2"/>
    <w:rsid w:val="00177F97"/>
    <w:rsid w:val="00193A6B"/>
    <w:rsid w:val="00231974"/>
    <w:rsid w:val="00271817"/>
    <w:rsid w:val="002D5B3C"/>
    <w:rsid w:val="0035505C"/>
    <w:rsid w:val="003643E1"/>
    <w:rsid w:val="004256FA"/>
    <w:rsid w:val="00436BCF"/>
    <w:rsid w:val="004767DF"/>
    <w:rsid w:val="004E50EA"/>
    <w:rsid w:val="004F1414"/>
    <w:rsid w:val="00636CD3"/>
    <w:rsid w:val="007D4109"/>
    <w:rsid w:val="008E437D"/>
    <w:rsid w:val="00946456"/>
    <w:rsid w:val="00977684"/>
    <w:rsid w:val="009F6C55"/>
    <w:rsid w:val="00AD031F"/>
    <w:rsid w:val="00AE25C0"/>
    <w:rsid w:val="00B70105"/>
    <w:rsid w:val="00BB0491"/>
    <w:rsid w:val="00BE347C"/>
    <w:rsid w:val="00C02F15"/>
    <w:rsid w:val="00D757AD"/>
    <w:rsid w:val="00D800A8"/>
    <w:rsid w:val="00DC2299"/>
    <w:rsid w:val="00E12593"/>
    <w:rsid w:val="00E56770"/>
    <w:rsid w:val="00E72598"/>
    <w:rsid w:val="00EA7F3A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AC9F3C-E564-4506-943D-673CC8631E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61F422-3642-47A9-B275-9AC1F4BCD055}"/>
</file>

<file path=customXml/itemProps3.xml><?xml version="1.0" encoding="utf-8"?>
<ds:datastoreItem xmlns:ds="http://schemas.openxmlformats.org/officeDocument/2006/customXml" ds:itemID="{CABFACBA-2560-4A7B-B0D4-5DAC1A274A14}"/>
</file>

<file path=customXml/itemProps4.xml><?xml version="1.0" encoding="utf-8"?>
<ds:datastoreItem xmlns:ds="http://schemas.openxmlformats.org/officeDocument/2006/customXml" ds:itemID="{85094FB1-EEDE-4732-988F-403C3E6B59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Khaled Mohammad Aldayyat</cp:lastModifiedBy>
  <cp:revision>7</cp:revision>
  <dcterms:created xsi:type="dcterms:W3CDTF">2024-07-10T04:17:00Z</dcterms:created>
  <dcterms:modified xsi:type="dcterms:W3CDTF">2024-07-14T10:14:00Z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